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895A5">
      <w:pPr>
        <w:spacing w:line="360" w:lineRule="auto"/>
        <w:jc w:val="center"/>
        <w:outlineLvl w:val="0"/>
        <w:rPr>
          <w:b/>
          <w:sz w:val="36"/>
          <w:szCs w:val="36"/>
          <w:highlight w:val="none"/>
        </w:rPr>
      </w:pPr>
      <w:r>
        <w:rPr>
          <w:b/>
          <w:sz w:val="36"/>
          <w:szCs w:val="36"/>
          <w:highlight w:val="none"/>
        </w:rPr>
        <w:t>采购需求</w:t>
      </w:r>
    </w:p>
    <w:p w14:paraId="6F567E0C">
      <w:pPr>
        <w:rPr>
          <w:rFonts w:ascii="Times New Roman" w:hAnsi="Times New Roman" w:eastAsia="宋体" w:cs="Times New Roman"/>
          <w:szCs w:val="24"/>
        </w:rPr>
      </w:pPr>
    </w:p>
    <w:p w14:paraId="6D4B54D4">
      <w:pPr>
        <w:spacing w:line="360" w:lineRule="auto"/>
        <w:contextualSpacing/>
        <w:rPr>
          <w:rFonts w:hint="eastAsia" w:ascii="宋体" w:hAnsi="宋体" w:eastAsia="宋体" w:cs="宋体"/>
          <w:bCs/>
          <w:sz w:val="24"/>
          <w:szCs w:val="24"/>
          <w:lang w:val="en-US" w:eastAsia="zh-CN"/>
        </w:rPr>
      </w:pPr>
      <w:r>
        <w:rPr>
          <w:rFonts w:hint="eastAsia" w:ascii="宋体" w:hAnsi="宋体" w:eastAsia="宋体" w:cs="宋体"/>
          <w:b/>
          <w:sz w:val="24"/>
          <w:szCs w:val="24"/>
        </w:rPr>
        <w:t>一、采购标的</w:t>
      </w:r>
    </w:p>
    <w:p w14:paraId="4793FFF6">
      <w:pPr>
        <w:spacing w:line="360" w:lineRule="auto"/>
        <w:contextualSpacing/>
        <w:rPr>
          <w:rFonts w:hint="eastAsia" w:ascii="宋体" w:hAnsi="宋体" w:eastAsia="宋体" w:cs="宋体"/>
          <w:b/>
          <w:sz w:val="24"/>
          <w:szCs w:val="24"/>
        </w:rPr>
      </w:pPr>
      <w:r>
        <w:rPr>
          <w:rFonts w:hint="eastAsia" w:ascii="宋体" w:hAnsi="宋体" w:eastAsia="宋体" w:cs="宋体"/>
          <w:b/>
          <w:sz w:val="24"/>
          <w:szCs w:val="24"/>
        </w:rPr>
        <w:t>1. 采购标的（简要服务内容及数量）</w:t>
      </w:r>
    </w:p>
    <w:p w14:paraId="4EBDC84A">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highlight w:val="none"/>
        </w:rPr>
        <w:t>北京市应急管理局2026年应急救援值守值班休息室保洁服务项目</w:t>
      </w:r>
      <w:r>
        <w:rPr>
          <w:rFonts w:hint="eastAsia" w:ascii="宋体" w:hAnsi="宋体" w:eastAsia="宋体" w:cs="宋体"/>
          <w:sz w:val="24"/>
          <w:szCs w:val="24"/>
          <w:lang w:eastAsia="zh-CN"/>
        </w:rPr>
        <w:t>。</w:t>
      </w:r>
    </w:p>
    <w:p w14:paraId="6E4E844C">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数量：1项</w:t>
      </w:r>
      <w:r>
        <w:rPr>
          <w:rFonts w:hint="eastAsia" w:ascii="宋体" w:hAnsi="宋体" w:eastAsia="宋体" w:cs="宋体"/>
          <w:sz w:val="24"/>
          <w:szCs w:val="24"/>
          <w:lang w:eastAsia="zh-CN"/>
        </w:rPr>
        <w:t>。</w:t>
      </w:r>
    </w:p>
    <w:p w14:paraId="76C8231F">
      <w:pPr>
        <w:spacing w:line="360" w:lineRule="auto"/>
        <w:ind w:firstLine="480" w:firstLineChars="200"/>
        <w:contextualSpacing/>
        <w:rPr>
          <w:rFonts w:hint="eastAsia" w:ascii="宋体" w:hAnsi="宋体" w:eastAsia="宋体" w:cs="宋体"/>
          <w:bCs/>
          <w:sz w:val="24"/>
          <w:szCs w:val="24"/>
          <w:lang w:eastAsia="zh-CN"/>
        </w:rPr>
      </w:pPr>
      <w:r>
        <w:rPr>
          <w:rFonts w:hint="eastAsia" w:ascii="宋体" w:hAnsi="宋体" w:eastAsia="宋体" w:cs="宋体"/>
          <w:bCs/>
          <w:sz w:val="24"/>
          <w:szCs w:val="24"/>
        </w:rPr>
        <w:t>对</w:t>
      </w:r>
      <w:r>
        <w:rPr>
          <w:rFonts w:hint="eastAsia" w:ascii="宋体" w:hAnsi="宋体" w:eastAsia="宋体" w:cs="宋体"/>
          <w:sz w:val="24"/>
          <w:szCs w:val="24"/>
        </w:rPr>
        <w:t>运河东大街57号院4号楼</w:t>
      </w:r>
      <w:r>
        <w:rPr>
          <w:rFonts w:hint="eastAsia" w:ascii="宋体" w:hAnsi="宋体" w:eastAsia="宋体" w:cs="宋体"/>
          <w:bCs/>
          <w:sz w:val="24"/>
          <w:szCs w:val="24"/>
        </w:rPr>
        <w:t>办公区提供物业</w:t>
      </w:r>
      <w:r>
        <w:rPr>
          <w:rFonts w:hint="eastAsia" w:ascii="宋体" w:hAnsi="宋体" w:eastAsia="宋体" w:cs="宋体"/>
          <w:bCs/>
          <w:sz w:val="24"/>
          <w:szCs w:val="24"/>
          <w:lang w:val="en-US" w:eastAsia="zh-CN"/>
        </w:rPr>
        <w:t>保洁</w:t>
      </w:r>
      <w:r>
        <w:rPr>
          <w:rFonts w:hint="eastAsia" w:ascii="宋体" w:hAnsi="宋体" w:eastAsia="宋体" w:cs="宋体"/>
          <w:bCs/>
          <w:sz w:val="24"/>
          <w:szCs w:val="24"/>
        </w:rPr>
        <w:t>服务</w:t>
      </w:r>
      <w:r>
        <w:rPr>
          <w:rFonts w:hint="eastAsia" w:ascii="宋体" w:hAnsi="宋体" w:eastAsia="宋体" w:cs="宋体"/>
          <w:bCs/>
          <w:sz w:val="24"/>
          <w:szCs w:val="24"/>
          <w:lang w:eastAsia="zh-CN"/>
        </w:rPr>
        <w:t>。</w:t>
      </w:r>
    </w:p>
    <w:p w14:paraId="0FD46880">
      <w:pPr>
        <w:spacing w:line="360" w:lineRule="auto"/>
        <w:contextualSpacing/>
        <w:rPr>
          <w:rFonts w:hint="eastAsia" w:ascii="宋体" w:hAnsi="宋体" w:eastAsia="宋体" w:cs="宋体"/>
          <w:bCs/>
          <w:sz w:val="24"/>
          <w:szCs w:val="24"/>
        </w:rPr>
      </w:pPr>
      <w:r>
        <w:rPr>
          <w:rFonts w:hint="eastAsia" w:ascii="宋体" w:hAnsi="宋体" w:eastAsia="宋体" w:cs="宋体"/>
          <w:b/>
          <w:sz w:val="24"/>
          <w:szCs w:val="24"/>
        </w:rPr>
        <w:t>2．服务</w:t>
      </w:r>
      <w:r>
        <w:rPr>
          <w:rFonts w:hint="eastAsia" w:ascii="宋体" w:hAnsi="宋体" w:eastAsia="宋体" w:cs="宋体"/>
          <w:b/>
          <w:sz w:val="24"/>
          <w:szCs w:val="24"/>
          <w:lang w:val="en-US" w:eastAsia="zh-CN"/>
        </w:rPr>
        <w:t>地点及</w:t>
      </w:r>
      <w:r>
        <w:rPr>
          <w:rFonts w:hint="eastAsia" w:ascii="宋体" w:hAnsi="宋体" w:eastAsia="宋体" w:cs="宋体"/>
          <w:b/>
          <w:sz w:val="24"/>
          <w:szCs w:val="24"/>
        </w:rPr>
        <w:t>期限：</w:t>
      </w:r>
      <w:r>
        <w:rPr>
          <w:rFonts w:hint="eastAsia" w:ascii="宋体" w:hAnsi="宋体" w:eastAsia="宋体" w:cs="宋体"/>
          <w:sz w:val="24"/>
          <w:szCs w:val="24"/>
        </w:rPr>
        <w:t>运河东大街</w:t>
      </w:r>
      <w:r>
        <w:rPr>
          <w:rFonts w:hint="eastAsia" w:ascii="宋体" w:hAnsi="宋体" w:eastAsia="宋体" w:cs="宋体"/>
          <w:b/>
          <w:sz w:val="24"/>
          <w:szCs w:val="24"/>
          <w:lang w:val="en-US" w:eastAsia="zh-CN"/>
        </w:rPr>
        <w:t>57</w:t>
      </w:r>
      <w:r>
        <w:rPr>
          <w:rFonts w:hint="eastAsia" w:ascii="宋体" w:hAnsi="宋体" w:eastAsia="宋体" w:cs="宋体"/>
          <w:bCs/>
          <w:sz w:val="24"/>
          <w:szCs w:val="24"/>
        </w:rPr>
        <w:t>号院</w:t>
      </w:r>
      <w:r>
        <w:rPr>
          <w:rFonts w:hint="eastAsia" w:ascii="宋体" w:hAnsi="宋体" w:eastAsia="宋体" w:cs="宋体"/>
          <w:bCs/>
          <w:sz w:val="24"/>
          <w:szCs w:val="24"/>
          <w:lang w:val="en-US" w:eastAsia="zh-CN"/>
        </w:rPr>
        <w:t>4号楼</w:t>
      </w:r>
      <w:r>
        <w:rPr>
          <w:rFonts w:hint="eastAsia" w:ascii="宋体" w:hAnsi="宋体" w:eastAsia="宋体" w:cs="宋体"/>
          <w:bCs/>
          <w:sz w:val="24"/>
          <w:szCs w:val="24"/>
        </w:rPr>
        <w:t>办公区：自合同生效之日起3年。</w:t>
      </w:r>
    </w:p>
    <w:p w14:paraId="215E3A99">
      <w:pPr>
        <w:spacing w:line="360" w:lineRule="auto"/>
        <w:contextualSpacing/>
        <w:rPr>
          <w:rFonts w:hint="eastAsia" w:ascii="宋体" w:hAnsi="宋体" w:eastAsia="宋体" w:cs="宋体"/>
          <w:b/>
          <w:sz w:val="24"/>
          <w:szCs w:val="24"/>
        </w:rPr>
      </w:pPr>
      <w:r>
        <w:rPr>
          <w:rFonts w:hint="eastAsia" w:ascii="宋体" w:hAnsi="宋体" w:eastAsia="宋体" w:cs="宋体"/>
          <w:b/>
          <w:sz w:val="24"/>
          <w:szCs w:val="24"/>
        </w:rPr>
        <w:t xml:space="preserve">3. </w:t>
      </w:r>
      <w:r>
        <w:rPr>
          <w:rFonts w:hint="eastAsia" w:ascii="宋体" w:hAnsi="宋体" w:eastAsia="宋体" w:cs="宋体"/>
          <w:b/>
          <w:sz w:val="24"/>
          <w:szCs w:val="24"/>
          <w:lang w:val="zh-CN"/>
        </w:rPr>
        <w:t>项目概述</w:t>
      </w:r>
    </w:p>
    <w:p w14:paraId="78D2BB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本项目为应急救援值守值班休息室、</w:t>
      </w:r>
      <w:r>
        <w:rPr>
          <w:rFonts w:hint="eastAsia" w:ascii="宋体" w:hAnsi="宋体" w:eastAsia="宋体" w:cs="宋体"/>
          <w:color w:val="000000"/>
          <w:kern w:val="0"/>
          <w:sz w:val="24"/>
          <w:szCs w:val="24"/>
          <w:lang w:val="zh-CN" w:eastAsia="zh-CN" w:bidi="ar"/>
        </w:rPr>
        <w:t>值班餐厅和工作研究室等</w:t>
      </w:r>
      <w:r>
        <w:rPr>
          <w:rFonts w:hint="eastAsia" w:ascii="宋体" w:hAnsi="宋体" w:eastAsia="宋体" w:cs="宋体"/>
          <w:color w:val="000000"/>
          <w:kern w:val="0"/>
          <w:sz w:val="24"/>
          <w:szCs w:val="24"/>
          <w:lang w:val="en-US" w:eastAsia="zh-CN" w:bidi="ar"/>
        </w:rPr>
        <w:t>日常保洁服务，服务区域含：值班休息室、洗漱间等。服务标准需满足应急值守战备要求、安全封闭管理、涉密信息零泄露、值守环境整洁无干扰。</w:t>
      </w:r>
      <w:r>
        <w:rPr>
          <w:rFonts w:hint="eastAsia" w:ascii="宋体" w:hAnsi="宋体" w:eastAsia="宋体" w:cs="宋体"/>
          <w:color w:val="000000"/>
          <w:sz w:val="24"/>
          <w:szCs w:val="24"/>
        </w:rPr>
        <w:t>每日固定保洁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应急</w:t>
      </w:r>
      <w:r>
        <w:rPr>
          <w:rFonts w:hint="eastAsia" w:ascii="宋体" w:hAnsi="宋体" w:eastAsia="宋体" w:cs="宋体"/>
          <w:color w:val="000000"/>
          <w:sz w:val="24"/>
          <w:szCs w:val="24"/>
          <w:lang w:val="en-US" w:eastAsia="zh-CN"/>
        </w:rPr>
        <w:t>保</w:t>
      </w:r>
      <w:r>
        <w:rPr>
          <w:rFonts w:hint="eastAsia" w:ascii="宋体" w:hAnsi="宋体" w:eastAsia="宋体" w:cs="宋体"/>
          <w:color w:val="000000"/>
          <w:sz w:val="24"/>
          <w:szCs w:val="24"/>
        </w:rPr>
        <w:t>洁</w:t>
      </w:r>
      <w:r>
        <w:rPr>
          <w:rFonts w:hint="eastAsia" w:ascii="宋体" w:hAnsi="宋体" w:eastAsia="宋体" w:cs="宋体"/>
          <w:color w:val="000000"/>
          <w:sz w:val="24"/>
          <w:szCs w:val="24"/>
          <w:lang w:val="en-US" w:eastAsia="zh-CN"/>
        </w:rPr>
        <w:t>及</w:t>
      </w:r>
      <w:r>
        <w:rPr>
          <w:rFonts w:hint="eastAsia" w:ascii="宋体" w:hAnsi="宋体" w:eastAsia="宋体" w:cs="宋体"/>
          <w:color w:val="000000"/>
          <w:sz w:val="24"/>
          <w:szCs w:val="24"/>
        </w:rPr>
        <w:t>重大应急任务期间随叫随到。</w:t>
      </w:r>
      <w:r>
        <w:rPr>
          <w:rFonts w:hint="eastAsia" w:ascii="宋体" w:hAnsi="宋体" w:eastAsia="宋体" w:cs="宋体"/>
          <w:color w:val="000000"/>
          <w:sz w:val="24"/>
          <w:szCs w:val="24"/>
          <w:lang w:val="en-US" w:eastAsia="zh-CN"/>
        </w:rPr>
        <w:t>禁止</w:t>
      </w:r>
      <w:r>
        <w:rPr>
          <w:rFonts w:hint="eastAsia" w:ascii="宋体" w:hAnsi="宋体" w:eastAsia="宋体" w:cs="宋体"/>
          <w:color w:val="000000"/>
          <w:sz w:val="24"/>
          <w:szCs w:val="24"/>
        </w:rPr>
        <w:t>翻动值守人员私人物品、文件、装备、通讯设备不得擅自进入封闭值守区</w:t>
      </w:r>
      <w:r>
        <w:rPr>
          <w:rFonts w:hint="eastAsia" w:ascii="宋体" w:hAnsi="宋体" w:eastAsia="宋体" w:cs="宋体"/>
          <w:color w:val="000000"/>
          <w:sz w:val="24"/>
          <w:szCs w:val="24"/>
          <w:lang w:eastAsia="zh-CN"/>
        </w:rPr>
        <w:t>。</w:t>
      </w:r>
    </w:p>
    <w:p w14:paraId="68D945F9">
      <w:pPr>
        <w:spacing w:line="360" w:lineRule="auto"/>
        <w:contextualSpacing/>
        <w:rPr>
          <w:rFonts w:hint="eastAsia" w:ascii="宋体" w:hAnsi="宋体" w:eastAsia="宋体" w:cs="宋体"/>
          <w:b/>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商务要求</w:t>
      </w:r>
    </w:p>
    <w:p w14:paraId="081D3CC5">
      <w:pPr>
        <w:pStyle w:val="5"/>
        <w:numPr>
          <w:ilvl w:val="0"/>
          <w:numId w:val="1"/>
        </w:numPr>
        <w:rPr>
          <w:rStyle w:val="8"/>
          <w:rFonts w:hint="eastAsia" w:ascii="宋体" w:hAnsi="宋体" w:eastAsia="宋体" w:cs="宋体"/>
          <w:color w:val="000000"/>
          <w:kern w:val="2"/>
          <w:sz w:val="24"/>
          <w:szCs w:val="24"/>
          <w:lang w:val="en-US" w:eastAsia="zh-CN" w:bidi="ar-SA"/>
        </w:rPr>
      </w:pPr>
      <w:r>
        <w:rPr>
          <w:rStyle w:val="8"/>
          <w:rFonts w:hint="eastAsia" w:ascii="宋体" w:hAnsi="宋体" w:eastAsia="宋体" w:cs="宋体"/>
          <w:color w:val="000000"/>
          <w:kern w:val="2"/>
          <w:sz w:val="24"/>
          <w:szCs w:val="24"/>
          <w:lang w:val="en-US" w:eastAsia="zh-CN" w:bidi="ar-SA"/>
        </w:rPr>
        <w:t>体系认证</w:t>
      </w:r>
    </w:p>
    <w:p w14:paraId="4592C100">
      <w:pPr>
        <w:pStyle w:val="4"/>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具有的在有效期内的质量管理体系、环境管理体系、职业健康安全管理体系，提供认证证书复印件。须提供有效期内的证书复印件和证书年度监督审核通过的相关证明材料(新办证书不用提供年度监督审核证明)。</w:t>
      </w:r>
    </w:p>
    <w:p w14:paraId="4E9D1517">
      <w:pPr>
        <w:numPr>
          <w:ilvl w:val="0"/>
          <w:numId w:val="1"/>
        </w:numPr>
        <w:spacing w:line="360" w:lineRule="auto"/>
        <w:ind w:left="0" w:leftChars="0" w:firstLine="0" w:firstLineChars="0"/>
        <w:contextualSpacing/>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项目业绩</w:t>
      </w:r>
    </w:p>
    <w:p w14:paraId="03E7F0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从2023年1月1日至</w:t>
      </w:r>
      <w:r>
        <w:rPr>
          <w:rFonts w:hint="eastAsia" w:ascii="宋体" w:hAnsi="宋体" w:eastAsia="宋体" w:cs="宋体"/>
          <w:color w:val="000000"/>
          <w:kern w:val="0"/>
          <w:sz w:val="24"/>
          <w:szCs w:val="24"/>
          <w:lang w:bidi="ar"/>
        </w:rPr>
        <w:t>递交投标文件截止日</w:t>
      </w:r>
      <w:r>
        <w:rPr>
          <w:rFonts w:hint="eastAsia" w:ascii="宋体" w:hAnsi="宋体" w:eastAsia="宋体" w:cs="宋体"/>
          <w:color w:val="000000"/>
          <w:kern w:val="0"/>
          <w:sz w:val="24"/>
          <w:szCs w:val="24"/>
          <w:lang w:val="en-US" w:eastAsia="zh-CN" w:bidi="ar"/>
        </w:rPr>
        <w:t>承担的类似项目业绩证明材料。</w:t>
      </w:r>
    </w:p>
    <w:p w14:paraId="7B7E41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（附与用户签订的合同首页、服务周期页、服务内容所在页及签署页）</w:t>
      </w:r>
    </w:p>
    <w:p w14:paraId="19FA2F7E">
      <w:pPr>
        <w:pStyle w:val="3"/>
        <w:numPr>
          <w:ilvl w:val="0"/>
          <w:numId w:val="1"/>
        </w:numPr>
        <w:ind w:left="0" w:leftChars="0" w:firstLine="0" w:firstLineChars="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项目经理</w:t>
      </w:r>
    </w:p>
    <w:p w14:paraId="5524BC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项目经理：提供的拟派经理资料进行综合评价。</w:t>
      </w:r>
    </w:p>
    <w:p w14:paraId="7721E9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（1）具有全日制本科(含)及以上学历和学士学位证书。</w:t>
      </w:r>
    </w:p>
    <w:p w14:paraId="1A2A56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（2）持有中级及以上职称。</w:t>
      </w:r>
    </w:p>
    <w:p w14:paraId="4F1EC9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（3）持有职业技能等级证书。</w:t>
      </w:r>
    </w:p>
    <w:p w14:paraId="4D9C50BA">
      <w:pPr>
        <w:pStyle w:val="5"/>
        <w:numPr>
          <w:ilvl w:val="0"/>
          <w:numId w:val="1"/>
        </w:numPr>
        <w:rPr>
          <w:rStyle w:val="8"/>
          <w:rFonts w:hint="eastAsia" w:ascii="宋体" w:hAnsi="宋体" w:eastAsia="宋体" w:cs="宋体"/>
          <w:color w:val="000000"/>
          <w:kern w:val="2"/>
          <w:sz w:val="24"/>
          <w:szCs w:val="24"/>
          <w:lang w:val="en-US" w:eastAsia="zh-CN" w:bidi="ar-SA"/>
        </w:rPr>
      </w:pPr>
      <w:r>
        <w:rPr>
          <w:rStyle w:val="8"/>
          <w:rFonts w:hint="eastAsia" w:ascii="宋体" w:hAnsi="宋体" w:eastAsia="宋体" w:cs="宋体"/>
          <w:color w:val="000000"/>
          <w:kern w:val="2"/>
          <w:sz w:val="24"/>
          <w:szCs w:val="24"/>
          <w:lang w:val="en-US" w:eastAsia="zh-CN" w:bidi="ar-SA"/>
        </w:rPr>
        <w:t>保洁主管</w:t>
      </w:r>
    </w:p>
    <w:p w14:paraId="6A384B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保洁主管：提供的拟派保洁主管资料进行综合评价。</w:t>
      </w:r>
    </w:p>
    <w:p w14:paraId="1CDFD6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（1）具有全日制专科（含）以上学历证书。</w:t>
      </w:r>
    </w:p>
    <w:p w14:paraId="257901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（2）持有物业管理师或经理证</w:t>
      </w:r>
    </w:p>
    <w:p w14:paraId="21D5A26D">
      <w:pPr>
        <w:pStyle w:val="5"/>
        <w:numPr>
          <w:ilvl w:val="0"/>
          <w:numId w:val="1"/>
        </w:numPr>
        <w:rPr>
          <w:rStyle w:val="8"/>
          <w:rFonts w:hint="eastAsia" w:ascii="宋体" w:hAnsi="宋体" w:eastAsia="宋体" w:cs="宋体"/>
          <w:color w:val="000000"/>
          <w:kern w:val="2"/>
          <w:sz w:val="24"/>
          <w:szCs w:val="24"/>
          <w:lang w:val="en-US" w:eastAsia="zh-CN" w:bidi="ar-SA"/>
        </w:rPr>
      </w:pPr>
      <w:r>
        <w:rPr>
          <w:rStyle w:val="8"/>
          <w:rFonts w:hint="eastAsia" w:ascii="宋体" w:hAnsi="宋体" w:eastAsia="宋体" w:cs="宋体"/>
          <w:color w:val="000000"/>
          <w:kern w:val="2"/>
          <w:sz w:val="24"/>
          <w:szCs w:val="24"/>
          <w:lang w:val="en-US" w:eastAsia="zh-CN" w:bidi="ar-SA"/>
        </w:rPr>
        <w:t>会服主管</w:t>
      </w:r>
    </w:p>
    <w:p w14:paraId="1AB894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提供的拟派会服主管资料进行综合评价。</w:t>
      </w:r>
    </w:p>
    <w:p w14:paraId="45AB0E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（1）具有专科(含)及以上学历。</w:t>
      </w:r>
    </w:p>
    <w:p w14:paraId="61A4D6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（2）具有相关行业经验三年以上。</w:t>
      </w:r>
    </w:p>
    <w:p w14:paraId="6CC78E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（3）持有物业管理师或经理证书。</w:t>
      </w:r>
    </w:p>
    <w:p w14:paraId="79073752">
      <w:pPr>
        <w:pStyle w:val="3"/>
        <w:rPr>
          <w:rFonts w:hint="eastAsia" w:ascii="宋体" w:hAnsi="宋体" w:eastAsia="宋体" w:cs="宋体"/>
          <w:sz w:val="24"/>
          <w:szCs w:val="24"/>
          <w:lang w:val="en-US" w:eastAsia="zh-CN"/>
        </w:rPr>
      </w:pPr>
    </w:p>
    <w:p w14:paraId="5351C771">
      <w:pPr>
        <w:pStyle w:val="5"/>
        <w:numPr>
          <w:ilvl w:val="0"/>
          <w:numId w:val="1"/>
        </w:numPr>
        <w:rPr>
          <w:rStyle w:val="8"/>
          <w:rFonts w:hint="eastAsia" w:ascii="宋体" w:hAnsi="宋体" w:eastAsia="宋体" w:cs="宋体"/>
          <w:color w:val="000000"/>
          <w:kern w:val="2"/>
          <w:sz w:val="24"/>
          <w:szCs w:val="24"/>
          <w:lang w:val="en-US" w:eastAsia="zh-CN" w:bidi="ar-SA"/>
        </w:rPr>
      </w:pPr>
      <w:r>
        <w:rPr>
          <w:rStyle w:val="8"/>
          <w:rFonts w:hint="eastAsia" w:ascii="宋体" w:hAnsi="宋体" w:eastAsia="宋体" w:cs="宋体"/>
          <w:color w:val="000000"/>
          <w:kern w:val="2"/>
          <w:sz w:val="24"/>
          <w:szCs w:val="24"/>
          <w:lang w:val="en-US" w:eastAsia="zh-CN" w:bidi="ar-SA"/>
        </w:rPr>
        <w:t>人员无犯罪记录</w:t>
      </w:r>
    </w:p>
    <w:p w14:paraId="4A87CC19">
      <w:pPr>
        <w:rPr>
          <w:rFonts w:hint="eastAsia" w:ascii="宋体" w:hAnsi="宋体" w:eastAsia="宋体" w:cs="宋体"/>
          <w:sz w:val="24"/>
          <w:lang w:val="en-US" w:eastAsia="zh-CN"/>
        </w:rPr>
      </w:pPr>
      <w:r>
        <w:rPr>
          <w:rFonts w:hint="eastAsia" w:ascii="宋体" w:hAnsi="宋体" w:eastAsia="宋体" w:cs="宋体"/>
          <w:color w:val="000000"/>
          <w:kern w:val="0"/>
          <w:sz w:val="24"/>
          <w:szCs w:val="24"/>
          <w:lang w:val="en-US" w:eastAsia="zh-CN" w:bidi="ar"/>
        </w:rPr>
        <w:t>须保证服务人员没有刑事犯罪记录，并提供相应承诺或证明材</w:t>
      </w:r>
      <w:r>
        <w:rPr>
          <w:rFonts w:hint="eastAsia" w:ascii="宋体" w:hAnsi="宋体" w:eastAsia="宋体" w:cs="宋体"/>
          <w:color w:val="auto"/>
          <w:sz w:val="24"/>
          <w:szCs w:val="24"/>
          <w:lang w:val="en-US" w:eastAsia="zh-CN"/>
        </w:rPr>
        <w:t>料。</w:t>
      </w:r>
    </w:p>
    <w:p w14:paraId="2E165CC3">
      <w:pPr>
        <w:numPr>
          <w:ilvl w:val="0"/>
          <w:numId w:val="2"/>
        </w:numPr>
        <w:spacing w:line="360" w:lineRule="auto"/>
        <w:contextualSpacing/>
        <w:rPr>
          <w:rFonts w:hint="eastAsia" w:ascii="宋体" w:hAnsi="宋体" w:eastAsia="宋体" w:cs="宋体"/>
          <w:sz w:val="24"/>
        </w:rPr>
      </w:pPr>
      <w:r>
        <w:rPr>
          <w:rFonts w:hint="eastAsia" w:ascii="宋体" w:hAnsi="宋体" w:eastAsia="宋体" w:cs="宋体"/>
          <w:b/>
          <w:sz w:val="24"/>
          <w:szCs w:val="24"/>
        </w:rPr>
        <w:t>服务要求</w:t>
      </w:r>
    </w:p>
    <w:p w14:paraId="33D0B900">
      <w:pPr>
        <w:pStyle w:val="3"/>
        <w:numPr>
          <w:ilvl w:val="0"/>
          <w:numId w:val="3"/>
        </w:numPr>
        <w:jc w:val="both"/>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基本要求</w:t>
      </w:r>
    </w:p>
    <w:p w14:paraId="2DF7DA05">
      <w:pPr>
        <w:numPr>
          <w:ilvl w:val="0"/>
          <w:numId w:val="4"/>
        </w:numPr>
        <w:rPr>
          <w:rFonts w:hint="eastAsia" w:ascii="宋体" w:hAnsi="宋体" w:eastAsia="宋体" w:cs="宋体"/>
          <w:i w:val="0"/>
          <w:iCs w:val="0"/>
          <w:caps w:val="0"/>
          <w:color w:val="333333"/>
          <w:spacing w:val="-2"/>
          <w:sz w:val="24"/>
          <w:szCs w:val="24"/>
          <w:shd w:val="clear" w:fill="FFFFFF"/>
          <w:vertAlign w:val="baseline"/>
        </w:rPr>
      </w:pPr>
      <w:r>
        <w:rPr>
          <w:rFonts w:hint="eastAsia" w:ascii="宋体" w:hAnsi="宋体" w:eastAsia="宋体" w:cs="宋体"/>
          <w:i w:val="0"/>
          <w:iCs w:val="0"/>
          <w:caps w:val="0"/>
          <w:color w:val="333333"/>
          <w:spacing w:val="-2"/>
          <w:sz w:val="24"/>
          <w:szCs w:val="24"/>
          <w:shd w:val="clear" w:fill="FFFFFF"/>
          <w:vertAlign w:val="baseline"/>
        </w:rPr>
        <w:t>建立保洁服务的工作制度及工作计划，并按照执行。</w:t>
      </w:r>
    </w:p>
    <w:p w14:paraId="5C5BD168">
      <w:pPr>
        <w:numPr>
          <w:ilvl w:val="0"/>
          <w:numId w:val="4"/>
        </w:numPr>
        <w:bidi w:val="0"/>
        <w:ind w:left="0" w:leftChars="0" w:firstLine="0" w:firstLineChars="0"/>
        <w:rPr>
          <w:rFonts w:hint="eastAsia" w:ascii="宋体" w:hAnsi="宋体" w:eastAsia="宋体" w:cs="宋体"/>
          <w:i w:val="0"/>
          <w:iCs w:val="0"/>
          <w:caps w:val="0"/>
          <w:color w:val="333333"/>
          <w:spacing w:val="-2"/>
          <w:sz w:val="24"/>
          <w:szCs w:val="24"/>
          <w:shd w:val="clear" w:fill="FFFFFF"/>
          <w:vertAlign w:val="baseline"/>
        </w:rPr>
      </w:pPr>
      <w:r>
        <w:rPr>
          <w:rFonts w:hint="eastAsia" w:ascii="宋体" w:hAnsi="宋体" w:eastAsia="宋体" w:cs="宋体"/>
          <w:i w:val="0"/>
          <w:iCs w:val="0"/>
          <w:caps w:val="0"/>
          <w:color w:val="333333"/>
          <w:spacing w:val="-2"/>
          <w:sz w:val="24"/>
          <w:szCs w:val="24"/>
          <w:shd w:val="clear" w:fill="FFFFFF"/>
          <w:vertAlign w:val="baseline"/>
        </w:rPr>
        <w:t>做好保洁服务工作记录，记录填写规范、保存完好。</w:t>
      </w:r>
    </w:p>
    <w:p w14:paraId="0EE2189C">
      <w:pPr>
        <w:numPr>
          <w:ilvl w:val="0"/>
          <w:numId w:val="4"/>
        </w:numPr>
        <w:bidi w:val="0"/>
        <w:ind w:left="0" w:leftChars="0" w:firstLine="0" w:firstLineChars="0"/>
        <w:rPr>
          <w:rFonts w:hint="eastAsia" w:ascii="宋体" w:hAnsi="宋体" w:eastAsia="宋体" w:cs="宋体"/>
          <w:sz w:val="24"/>
          <w:lang w:val="en-US" w:eastAsia="zh-CN"/>
        </w:rPr>
      </w:pPr>
      <w:r>
        <w:rPr>
          <w:rFonts w:hint="eastAsia" w:ascii="宋体" w:hAnsi="宋体" w:eastAsia="宋体" w:cs="宋体"/>
          <w:i w:val="0"/>
          <w:iCs w:val="0"/>
          <w:caps w:val="0"/>
          <w:color w:val="333333"/>
          <w:spacing w:val="-2"/>
          <w:sz w:val="24"/>
          <w:szCs w:val="24"/>
          <w:shd w:val="clear" w:fill="FFFFFF"/>
          <w:vertAlign w:val="baseline"/>
        </w:rPr>
        <w:t>作业时采取安全防护措施，防止对作业人员或他人造成伤害。相关耗材的环保、安全性等应当符合国家相关规定要求。</w:t>
      </w:r>
    </w:p>
    <w:p w14:paraId="519FA7FE">
      <w:pPr>
        <w:bidi w:val="0"/>
        <w:rPr>
          <w:rFonts w:hint="eastAsia" w:ascii="宋体" w:hAnsi="宋体" w:eastAsia="宋体" w:cs="宋体"/>
          <w:sz w:val="24"/>
          <w:lang w:val="en-US" w:eastAsia="zh-CN"/>
        </w:rPr>
      </w:pPr>
      <w:r>
        <w:rPr>
          <w:rFonts w:hint="eastAsia" w:ascii="宋体" w:hAnsi="宋体" w:eastAsia="宋体" w:cs="宋体"/>
          <w:i w:val="0"/>
          <w:iCs w:val="0"/>
          <w:caps w:val="0"/>
          <w:color w:val="333333"/>
          <w:spacing w:val="-2"/>
          <w:sz w:val="24"/>
          <w:szCs w:val="24"/>
          <w:shd w:val="clear" w:fill="FFFFFF"/>
          <w:vertAlign w:val="baseline"/>
        </w:rPr>
        <w:t>（4）进入保密区域时，有采购人相关人员全程在场。</w:t>
      </w:r>
    </w:p>
    <w:p w14:paraId="31444660">
      <w:pPr>
        <w:pStyle w:val="3"/>
        <w:numPr>
          <w:ilvl w:val="0"/>
          <w:numId w:val="3"/>
        </w:numPr>
        <w:jc w:val="both"/>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保洁服务方案</w:t>
      </w:r>
    </w:p>
    <w:p w14:paraId="622A6E56">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（1）根据情况综合评议，科学管理。</w:t>
      </w:r>
    </w:p>
    <w:p w14:paraId="2DCE32B1">
      <w:pPr>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（2）内容饱满性、管理手段先进性、可操作性强，内容需完善或适用性强</w:t>
      </w:r>
      <w:r>
        <w:rPr>
          <w:rFonts w:hint="eastAsia" w:ascii="宋体" w:hAnsi="宋体" w:eastAsia="宋体" w:cs="宋体"/>
          <w:color w:val="auto"/>
          <w:sz w:val="24"/>
          <w:szCs w:val="24"/>
          <w:lang w:val="en-US" w:eastAsia="zh-CN"/>
        </w:rPr>
        <w:t>。</w:t>
      </w:r>
    </w:p>
    <w:p w14:paraId="5911A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值班休息室为24小时应急值守专用场所，需随时响应夜间、节假日临时保洁需求</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熟悉内部安保制度、门禁管理、涉密值守环境</w:t>
      </w:r>
      <w:r>
        <w:rPr>
          <w:rFonts w:hint="eastAsia" w:ascii="宋体" w:hAnsi="宋体" w:eastAsia="宋体" w:cs="宋体"/>
          <w:color w:val="000000"/>
          <w:sz w:val="24"/>
          <w:szCs w:val="24"/>
          <w:lang w:val="en-US" w:eastAsia="zh-CN"/>
        </w:rPr>
        <w:t>等内部管理要求。</w:t>
      </w:r>
    </w:p>
    <w:p w14:paraId="4BB135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sz w:val="24"/>
          <w:lang w:val="en-US" w:eastAsia="zh-CN"/>
        </w:rPr>
      </w:pPr>
      <w:r>
        <w:rPr>
          <w:rFonts w:hint="eastAsia" w:ascii="宋体" w:hAnsi="宋体" w:eastAsia="宋体" w:cs="宋体"/>
          <w:color w:val="000000"/>
          <w:sz w:val="24"/>
          <w:szCs w:val="24"/>
        </w:rPr>
        <w:t>值班休息室室内：床铺整理、地面清扫拖地、桌面柜体除尘、垃圾日清；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卫生间、淋浴间：便池刷洗、地漏疏通、台面擦拭、消杀除味、耗材补给；</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lang w:eastAsia="zh-CN"/>
        </w:rPr>
        <w:t>应急餐厅</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餐桌</w:t>
      </w:r>
      <w:r>
        <w:rPr>
          <w:rFonts w:hint="eastAsia" w:ascii="宋体" w:hAnsi="宋体" w:eastAsia="宋体" w:cs="宋体"/>
          <w:color w:val="000000"/>
          <w:sz w:val="24"/>
          <w:szCs w:val="24"/>
        </w:rPr>
        <w:t>、门窗、墙面、垃圾桶、保洁；</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床单被罩</w:t>
      </w:r>
      <w:r>
        <w:rPr>
          <w:rFonts w:hint="eastAsia" w:ascii="宋体" w:hAnsi="宋体" w:eastAsia="宋体" w:cs="宋体"/>
          <w:color w:val="000000"/>
          <w:sz w:val="24"/>
          <w:szCs w:val="24"/>
          <w:lang w:eastAsia="zh-CN"/>
        </w:rPr>
        <w:t>枕巾每天</w:t>
      </w:r>
      <w:r>
        <w:rPr>
          <w:rFonts w:hint="eastAsia" w:ascii="宋体" w:hAnsi="宋体" w:eastAsia="宋体" w:cs="宋体"/>
          <w:color w:val="000000"/>
          <w:sz w:val="24"/>
          <w:szCs w:val="24"/>
        </w:rPr>
        <w:t>拆洗更换、突发污渍应急清理、</w:t>
      </w:r>
      <w:r>
        <w:rPr>
          <w:rFonts w:hint="eastAsia" w:ascii="宋体" w:hAnsi="宋体" w:eastAsia="宋体" w:cs="宋体"/>
          <w:color w:val="000000"/>
          <w:sz w:val="24"/>
          <w:szCs w:val="24"/>
          <w:lang w:eastAsia="zh-CN"/>
        </w:rPr>
        <w:t>定期</w:t>
      </w:r>
      <w:r>
        <w:rPr>
          <w:rFonts w:hint="eastAsia" w:ascii="宋体" w:hAnsi="宋体" w:eastAsia="宋体" w:cs="宋体"/>
          <w:color w:val="000000"/>
          <w:sz w:val="24"/>
          <w:szCs w:val="24"/>
        </w:rPr>
        <w:t>全面消杀。</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日常保洁：每日1次（工作日全天候值班保障，节假日按需随叫保洁）；</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布草换洗：床单被套每天一轮换，污染即时更换清洗。</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自备保洁工具、清洁剂、消杀用品、劳保用品，配备固定在岗保洁人员，服从甲方临时调度。</w:t>
      </w:r>
    </w:p>
    <w:p w14:paraId="059F40F6">
      <w:pPr>
        <w:pStyle w:val="3"/>
        <w:numPr>
          <w:ilvl w:val="0"/>
          <w:numId w:val="3"/>
        </w:numPr>
        <w:jc w:val="both"/>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会议服务方案</w:t>
      </w:r>
    </w:p>
    <w:p w14:paraId="133BC5EF">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（1）根据情况综合评议，科学管理、可操作性强；</w:t>
      </w:r>
    </w:p>
    <w:p w14:paraId="520CA3B7">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（2）内容饱满性、管理手段先进性、可操作性强，内容需完善或适用性强。</w:t>
      </w:r>
    </w:p>
    <w:p w14:paraId="42992143">
      <w:pPr>
        <w:pStyle w:val="3"/>
        <w:numPr>
          <w:ilvl w:val="0"/>
          <w:numId w:val="3"/>
        </w:numPr>
        <w:jc w:val="both"/>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服务质量保障措施</w:t>
      </w:r>
    </w:p>
    <w:p w14:paraId="4032BAD1">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（1）根据服务质量保障措施合理。</w:t>
      </w:r>
    </w:p>
    <w:p w14:paraId="1EAA232D">
      <w:pPr>
        <w:rPr>
          <w:rFonts w:hint="eastAsia" w:ascii="宋体" w:hAnsi="宋体" w:eastAsia="宋体" w:cs="宋体"/>
          <w:b w:val="0"/>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（2）服务质量保障措施完善。</w:t>
      </w:r>
    </w:p>
    <w:p w14:paraId="0E1083FF">
      <w:pPr>
        <w:pStyle w:val="3"/>
        <w:numPr>
          <w:ilvl w:val="0"/>
          <w:numId w:val="3"/>
        </w:numPr>
        <w:jc w:val="both"/>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日常管理与规章制度</w:t>
      </w:r>
    </w:p>
    <w:p w14:paraId="664BDCC6">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日常管理与规章制度的完善性、适用性进行评议，方案需具有明晰的项目管理机构图、工作职能组织运行图，以及健全的项目经理的管理职责、内部管理的职责分工、日常管理制度和考核办法、培训制度、保密制度等情况。</w:t>
      </w:r>
    </w:p>
    <w:p w14:paraId="27B66531">
      <w:pPr>
        <w:pStyle w:val="3"/>
        <w:numPr>
          <w:ilvl w:val="0"/>
          <w:numId w:val="3"/>
        </w:numPr>
        <w:jc w:val="both"/>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各区域清洁流程</w:t>
      </w:r>
    </w:p>
    <w:p w14:paraId="60593CC4">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（1）流程制定科学合理，针对性强。</w:t>
      </w:r>
    </w:p>
    <w:p w14:paraId="452454BB">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（2）流程制定较完善、措施较得当、针对性较强。</w:t>
      </w:r>
    </w:p>
    <w:p w14:paraId="74B7D3C7">
      <w:pPr>
        <w:pStyle w:val="3"/>
        <w:numPr>
          <w:ilvl w:val="0"/>
          <w:numId w:val="3"/>
        </w:numPr>
        <w:jc w:val="both"/>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各工作岗位相关制度及保密措施</w:t>
      </w:r>
    </w:p>
    <w:p w14:paraId="5F89A1CD">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规章管理制度完善、措施得当、针对性强。</w:t>
      </w:r>
    </w:p>
    <w:p w14:paraId="7AD0233A">
      <w:pPr>
        <w:pStyle w:val="3"/>
        <w:numPr>
          <w:ilvl w:val="0"/>
          <w:numId w:val="3"/>
        </w:numPr>
        <w:jc w:val="both"/>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服务承诺及应急措施</w:t>
      </w:r>
    </w:p>
    <w:p w14:paraId="5DFB0D43">
      <w:pPr>
        <w:rPr>
          <w:rFonts w:hint="eastAsia" w:ascii="宋体" w:hAnsi="宋体" w:eastAsia="宋体" w:cs="宋体"/>
          <w:kern w:val="0"/>
          <w:sz w:val="24"/>
          <w:szCs w:val="24"/>
          <w:lang w:val="en-US" w:eastAsia="zh-CN" w:bidi="ar"/>
        </w:rPr>
      </w:pPr>
      <w:r>
        <w:rPr>
          <w:rFonts w:hint="eastAsia" w:ascii="宋体" w:hAnsi="宋体" w:eastAsia="宋体" w:cs="宋体"/>
          <w:color w:val="000000"/>
          <w:kern w:val="0"/>
          <w:sz w:val="24"/>
          <w:szCs w:val="24"/>
          <w:lang w:val="en-US" w:eastAsia="zh-CN" w:bidi="ar"/>
        </w:rPr>
        <w:t>根据情况综合评议，针对本项目的服务需求提供详尽的服务承诺及应急措施情况。</w:t>
      </w:r>
    </w:p>
    <w:p w14:paraId="59248047">
      <w:pPr>
        <w:numPr>
          <w:ilvl w:val="0"/>
          <w:numId w:val="5"/>
        </w:numPr>
        <w:spacing w:line="360" w:lineRule="auto"/>
        <w:contextualSpacing/>
        <w:rPr>
          <w:rFonts w:hint="eastAsia" w:ascii="宋体" w:hAnsi="宋体" w:eastAsia="宋体" w:cs="宋体"/>
          <w:b/>
          <w:sz w:val="24"/>
          <w:szCs w:val="24"/>
          <w:lang w:eastAsia="zh-CN"/>
        </w:rPr>
      </w:pPr>
      <w:r>
        <w:rPr>
          <w:rFonts w:hint="eastAsia" w:ascii="宋体" w:hAnsi="宋体" w:eastAsia="宋体" w:cs="宋体"/>
          <w:b/>
          <w:sz w:val="24"/>
          <w:szCs w:val="24"/>
        </w:rPr>
        <w:t>付款条件（进度和方式</w:t>
      </w:r>
      <w:r>
        <w:rPr>
          <w:rFonts w:hint="eastAsia" w:ascii="宋体" w:hAnsi="宋体" w:eastAsia="宋体" w:cs="宋体"/>
          <w:b/>
          <w:sz w:val="24"/>
          <w:szCs w:val="24"/>
          <w:lang w:eastAsia="zh-CN"/>
        </w:rPr>
        <w:t>）</w:t>
      </w:r>
    </w:p>
    <w:p w14:paraId="1CE13FCE">
      <w:pPr>
        <w:numPr>
          <w:ilvl w:val="0"/>
          <w:numId w:val="6"/>
        </w:numPr>
        <w:bidi w:val="0"/>
        <w:rPr>
          <w:rFonts w:hint="eastAsia" w:ascii="宋体" w:hAnsi="宋体" w:eastAsia="宋体" w:cs="宋体"/>
          <w:sz w:val="24"/>
          <w:szCs w:val="24"/>
          <w:lang w:eastAsia="zh-CN"/>
        </w:rPr>
      </w:pPr>
      <w:r>
        <w:rPr>
          <w:rFonts w:hint="eastAsia" w:ascii="宋体" w:hAnsi="宋体" w:eastAsia="宋体" w:cs="宋体"/>
          <w:sz w:val="24"/>
          <w:szCs w:val="24"/>
        </w:rPr>
        <w:t>资金来源：财政预算资金，严格执行《预算法》《政府采购法》，坚持先服务、后付费、考核后支付，不预付全款、不提前支付全年费用</w:t>
      </w:r>
      <w:r>
        <w:rPr>
          <w:rFonts w:hint="eastAsia" w:ascii="宋体" w:hAnsi="宋体" w:eastAsia="宋体" w:cs="宋体"/>
          <w:sz w:val="24"/>
          <w:szCs w:val="24"/>
          <w:lang w:eastAsia="zh-CN"/>
        </w:rPr>
        <w:t>。</w:t>
      </w:r>
    </w:p>
    <w:p w14:paraId="0E8CE1DF">
      <w:pPr>
        <w:numPr>
          <w:ilvl w:val="0"/>
          <w:numId w:val="6"/>
        </w:numPr>
        <w:bidi w:val="0"/>
        <w:ind w:left="0" w:leftChars="0" w:firstLine="0" w:firstLineChars="0"/>
        <w:rPr>
          <w:rFonts w:hint="eastAsia" w:ascii="宋体" w:hAnsi="宋体" w:eastAsia="宋体" w:cs="宋体"/>
          <w:sz w:val="24"/>
          <w:lang w:eastAsia="zh-CN"/>
        </w:rPr>
      </w:pPr>
      <w:r>
        <w:rPr>
          <w:rFonts w:hint="eastAsia" w:ascii="宋体" w:hAnsi="宋体" w:eastAsia="宋体" w:cs="宋体"/>
          <w:sz w:val="24"/>
          <w:szCs w:val="24"/>
        </w:rPr>
        <w:t>支付渠道：全部采用对公银行转账，不接受现金、第三方代收；供应商账户信息以合同载明为准，变更账户须提供加盖公章、法人签字的书面证明。</w:t>
      </w:r>
    </w:p>
    <w:p w14:paraId="23B76B4A">
      <w:pPr>
        <w:pStyle w:val="3"/>
        <w:numPr>
          <w:ilvl w:val="0"/>
          <w:numId w:val="2"/>
        </w:numPr>
        <w:ind w:left="0" w:leftChars="0" w:firstLine="0" w:firstLineChars="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政策性采购需求</w:t>
      </w:r>
    </w:p>
    <w:p w14:paraId="7D1A9F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一、总体承诺与合规依据</w:t>
      </w:r>
    </w:p>
    <w:p w14:paraId="51B7A300">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Style w:val="8"/>
          <w:rFonts w:hint="eastAsia" w:ascii="宋体" w:hAnsi="宋体" w:eastAsia="宋体" w:cs="宋体"/>
          <w:color w:val="000000"/>
          <w:sz w:val="24"/>
          <w:szCs w:val="24"/>
        </w:rPr>
        <w:t>政策遵循</w:t>
      </w:r>
      <w:r>
        <w:rPr>
          <w:rFonts w:hint="eastAsia" w:ascii="宋体" w:hAnsi="宋体" w:eastAsia="宋体" w:cs="宋体"/>
          <w:color w:val="000000"/>
          <w:sz w:val="24"/>
          <w:szCs w:val="24"/>
        </w:rPr>
        <w:t>：严格执行《政府采购法》《政府采购领域三年行动方案（2024—2026 年）》《北京市促进环境社会治理（ESG）体系高质量发展实施方案（京发改〔2024〕843 号）》，将 ESG 贯穿项目全周期。</w:t>
      </w:r>
    </w:p>
    <w:p w14:paraId="5E370C28">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Style w:val="8"/>
          <w:rFonts w:hint="eastAsia" w:ascii="宋体" w:hAnsi="宋体" w:eastAsia="宋体" w:cs="宋体"/>
          <w:color w:val="000000"/>
          <w:sz w:val="24"/>
          <w:szCs w:val="24"/>
        </w:rPr>
        <w:t>目标对齐</w:t>
      </w:r>
      <w:r>
        <w:rPr>
          <w:rFonts w:hint="eastAsia" w:ascii="宋体" w:hAnsi="宋体" w:eastAsia="宋体" w:cs="宋体"/>
          <w:color w:val="000000"/>
          <w:sz w:val="24"/>
          <w:szCs w:val="24"/>
        </w:rPr>
        <w:t>：以项目为载体，助力北京市减污降碳、绿色低碳、公平就业、合规治理与可持续发展，确保采购政策目标与 ESG 绩效双向落地。</w:t>
      </w:r>
    </w:p>
    <w:p w14:paraId="05535979">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Style w:val="8"/>
          <w:rFonts w:hint="eastAsia" w:ascii="宋体" w:hAnsi="宋体" w:eastAsia="宋体" w:cs="宋体"/>
          <w:color w:val="000000"/>
          <w:sz w:val="24"/>
          <w:szCs w:val="24"/>
        </w:rPr>
        <w:t>组织保障</w:t>
      </w:r>
      <w:r>
        <w:rPr>
          <w:rFonts w:hint="eastAsia" w:ascii="宋体" w:hAnsi="宋体" w:eastAsia="宋体" w:cs="宋体"/>
          <w:color w:val="000000"/>
          <w:sz w:val="24"/>
          <w:szCs w:val="24"/>
        </w:rPr>
        <w:t>：成立项目 ESG 专项小组，明确负责人与岗位职责，建立</w:t>
      </w:r>
      <w:r>
        <w:rPr>
          <w:rStyle w:val="8"/>
          <w:rFonts w:hint="eastAsia" w:ascii="宋体" w:hAnsi="宋体" w:eastAsia="宋体" w:cs="宋体"/>
          <w:color w:val="000000"/>
          <w:sz w:val="24"/>
          <w:szCs w:val="24"/>
        </w:rPr>
        <w:t>执行 — 监督 — 披露 — 改进</w:t>
      </w:r>
      <w:r>
        <w:rPr>
          <w:rFonts w:hint="eastAsia" w:ascii="宋体" w:hAnsi="宋体" w:eastAsia="宋体" w:cs="宋体"/>
          <w:color w:val="000000"/>
          <w:sz w:val="24"/>
          <w:szCs w:val="24"/>
        </w:rPr>
        <w:t>闭环管理。</w:t>
      </w:r>
    </w:p>
    <w:p w14:paraId="5CC13B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二、环境（E）维度落实措施</w:t>
      </w:r>
    </w:p>
    <w:p w14:paraId="14C85540">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Style w:val="8"/>
          <w:rFonts w:hint="eastAsia" w:ascii="宋体" w:hAnsi="宋体" w:eastAsia="宋体" w:cs="宋体"/>
          <w:color w:val="000000"/>
          <w:sz w:val="24"/>
          <w:szCs w:val="24"/>
        </w:rPr>
        <w:t>绿色采购与低碳履约</w:t>
      </w:r>
      <w:r>
        <w:rPr>
          <w:rFonts w:hint="eastAsia" w:ascii="宋体" w:hAnsi="宋体" w:eastAsia="宋体" w:cs="宋体"/>
          <w:color w:val="000000"/>
          <w:sz w:val="24"/>
          <w:szCs w:val="24"/>
        </w:rPr>
        <w:t xml:space="preserve"> </w:t>
      </w:r>
    </w:p>
    <w:p w14:paraId="085A1E38">
      <w:pPr>
        <w:keepNext w:val="0"/>
        <w:keepLines w:val="0"/>
        <w:widowControl/>
        <w:numPr>
          <w:ilvl w:val="1"/>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优先 / 强制选用</w:t>
      </w:r>
      <w:r>
        <w:rPr>
          <w:rStyle w:val="8"/>
          <w:rFonts w:hint="eastAsia" w:ascii="宋体" w:hAnsi="宋体" w:eastAsia="宋体" w:cs="宋体"/>
          <w:color w:val="000000"/>
          <w:sz w:val="24"/>
          <w:szCs w:val="24"/>
        </w:rPr>
        <w:t>节能产品政府采购品目清单、环境标志产品清单</w:t>
      </w:r>
      <w:r>
        <w:rPr>
          <w:rFonts w:hint="eastAsia" w:ascii="宋体" w:hAnsi="宋体" w:eastAsia="宋体" w:cs="宋体"/>
          <w:color w:val="000000"/>
          <w:sz w:val="24"/>
          <w:szCs w:val="24"/>
        </w:rPr>
        <w:t>内产品，优先选用绿色建材、低碳设备与可循环材料。</w:t>
      </w:r>
    </w:p>
    <w:p w14:paraId="56C20E48">
      <w:pPr>
        <w:keepNext w:val="0"/>
        <w:keepLines w:val="0"/>
        <w:widowControl/>
        <w:numPr>
          <w:ilvl w:val="1"/>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项目实施全过程推行</w:t>
      </w:r>
      <w:r>
        <w:rPr>
          <w:rStyle w:val="8"/>
          <w:rFonts w:hint="eastAsia" w:ascii="宋体" w:hAnsi="宋体" w:eastAsia="宋体" w:cs="宋体"/>
          <w:color w:val="000000"/>
          <w:sz w:val="24"/>
          <w:szCs w:val="24"/>
        </w:rPr>
        <w:t>低碳作业、节水节电、减塑降废</w:t>
      </w:r>
      <w:r>
        <w:rPr>
          <w:rFonts w:hint="eastAsia" w:ascii="宋体" w:hAnsi="宋体" w:eastAsia="宋体" w:cs="宋体"/>
          <w:color w:val="000000"/>
          <w:sz w:val="24"/>
          <w:szCs w:val="24"/>
        </w:rPr>
        <w:t>，严控扬尘、噪声、废弃物排放，符合北京市环保标准。</w:t>
      </w:r>
    </w:p>
    <w:p w14:paraId="534F1BEC">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Style w:val="8"/>
          <w:rFonts w:hint="eastAsia" w:ascii="宋体" w:hAnsi="宋体" w:eastAsia="宋体" w:cs="宋体"/>
          <w:color w:val="000000"/>
          <w:sz w:val="24"/>
          <w:szCs w:val="24"/>
        </w:rPr>
        <w:t>资源循环与污染防控</w:t>
      </w:r>
      <w:r>
        <w:rPr>
          <w:rFonts w:hint="eastAsia" w:ascii="宋体" w:hAnsi="宋体" w:eastAsia="宋体" w:cs="宋体"/>
          <w:color w:val="000000"/>
          <w:sz w:val="24"/>
          <w:szCs w:val="24"/>
        </w:rPr>
        <w:t xml:space="preserve"> </w:t>
      </w:r>
    </w:p>
    <w:p w14:paraId="0CBF3571">
      <w:pPr>
        <w:keepNext w:val="0"/>
        <w:keepLines w:val="0"/>
        <w:widowControl/>
        <w:numPr>
          <w:ilvl w:val="1"/>
          <w:numId w:val="9"/>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实施</w:t>
      </w:r>
      <w:r>
        <w:rPr>
          <w:rStyle w:val="8"/>
          <w:rFonts w:hint="eastAsia" w:ascii="宋体" w:hAnsi="宋体" w:eastAsia="宋体" w:cs="宋体"/>
          <w:color w:val="000000"/>
          <w:sz w:val="24"/>
          <w:szCs w:val="24"/>
        </w:rPr>
        <w:t>垃圾分类、危废合规处置、可回收物资源化</w:t>
      </w:r>
      <w:r>
        <w:rPr>
          <w:rFonts w:hint="eastAsia" w:ascii="宋体" w:hAnsi="宋体" w:eastAsia="宋体" w:cs="宋体"/>
          <w:color w:val="000000"/>
          <w:sz w:val="24"/>
          <w:szCs w:val="24"/>
        </w:rPr>
        <w:t>，减少一次性耗材与包装使用。</w:t>
      </w:r>
    </w:p>
    <w:p w14:paraId="52461F10">
      <w:pPr>
        <w:keepNext w:val="0"/>
        <w:keepLines w:val="0"/>
        <w:widowControl/>
        <w:numPr>
          <w:ilvl w:val="1"/>
          <w:numId w:val="9"/>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建立环境风险台账，杜绝环境违法与行政处罚，确保</w:t>
      </w:r>
      <w:r>
        <w:rPr>
          <w:rStyle w:val="8"/>
          <w:rFonts w:hint="eastAsia" w:ascii="宋体" w:hAnsi="宋体" w:eastAsia="宋体" w:cs="宋体"/>
          <w:color w:val="000000"/>
          <w:sz w:val="24"/>
          <w:szCs w:val="24"/>
        </w:rPr>
        <w:t>近 3 年无环保失信记录</w:t>
      </w:r>
      <w:r>
        <w:rPr>
          <w:rFonts w:hint="eastAsia" w:ascii="宋体" w:hAnsi="宋体" w:eastAsia="宋体" w:cs="宋体"/>
          <w:color w:val="000000"/>
          <w:sz w:val="24"/>
          <w:szCs w:val="24"/>
        </w:rPr>
        <w:t>。</w:t>
      </w:r>
    </w:p>
    <w:p w14:paraId="6D1AF4E8">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Style w:val="8"/>
          <w:rFonts w:hint="eastAsia" w:ascii="宋体" w:hAnsi="宋体" w:eastAsia="宋体" w:cs="宋体"/>
          <w:color w:val="000000"/>
          <w:sz w:val="24"/>
          <w:szCs w:val="24"/>
        </w:rPr>
        <w:t>碳管理与披露</w:t>
      </w:r>
      <w:r>
        <w:rPr>
          <w:rFonts w:hint="eastAsia" w:ascii="宋体" w:hAnsi="宋体" w:eastAsia="宋体" w:cs="宋体"/>
          <w:color w:val="000000"/>
          <w:sz w:val="24"/>
          <w:szCs w:val="24"/>
        </w:rPr>
        <w:t xml:space="preserve"> </w:t>
      </w:r>
    </w:p>
    <w:p w14:paraId="31627D6D">
      <w:pPr>
        <w:keepNext w:val="0"/>
        <w:keepLines w:val="0"/>
        <w:widowControl/>
        <w:numPr>
          <w:ilvl w:val="1"/>
          <w:numId w:val="10"/>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开展项目碳足迹核算，提交阶段性</w:t>
      </w:r>
      <w:r>
        <w:rPr>
          <w:rStyle w:val="8"/>
          <w:rFonts w:hint="eastAsia" w:ascii="宋体" w:hAnsi="宋体" w:eastAsia="宋体" w:cs="宋体"/>
          <w:color w:val="000000"/>
          <w:sz w:val="24"/>
          <w:szCs w:val="24"/>
        </w:rPr>
        <w:t>低碳履约报告</w:t>
      </w:r>
      <w:r>
        <w:rPr>
          <w:rFonts w:hint="eastAsia" w:ascii="宋体" w:hAnsi="宋体" w:eastAsia="宋体" w:cs="宋体"/>
          <w:color w:val="000000"/>
          <w:sz w:val="24"/>
          <w:szCs w:val="24"/>
        </w:rPr>
        <w:t>，配合采购人 ESG 信息归集与北京市可持续信息披露要求。</w:t>
      </w:r>
    </w:p>
    <w:p w14:paraId="6CA211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三、社会（S）维度落实措施</w:t>
      </w:r>
    </w:p>
    <w:p w14:paraId="36C89C67">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Style w:val="8"/>
          <w:rFonts w:hint="eastAsia" w:ascii="宋体" w:hAnsi="宋体" w:eastAsia="宋体" w:cs="宋体"/>
          <w:color w:val="000000"/>
          <w:sz w:val="24"/>
          <w:szCs w:val="24"/>
        </w:rPr>
        <w:t>就业公平与权益保障</w:t>
      </w:r>
      <w:r>
        <w:rPr>
          <w:rFonts w:hint="eastAsia" w:ascii="宋体" w:hAnsi="宋体" w:eastAsia="宋体" w:cs="宋体"/>
          <w:color w:val="000000"/>
          <w:sz w:val="24"/>
          <w:szCs w:val="24"/>
        </w:rPr>
        <w:t xml:space="preserve"> </w:t>
      </w:r>
    </w:p>
    <w:p w14:paraId="0E8DEE2E">
      <w:pPr>
        <w:keepNext w:val="0"/>
        <w:keepLines w:val="0"/>
        <w:widowControl/>
        <w:numPr>
          <w:ilvl w:val="1"/>
          <w:numId w:val="12"/>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依法用工、足额社保、杜绝歧视，保障劳动者职业健康与安全防护，落实工时与薪酬规范。</w:t>
      </w:r>
    </w:p>
    <w:p w14:paraId="599DAEFB">
      <w:pPr>
        <w:keepNext w:val="0"/>
        <w:keepLines w:val="0"/>
        <w:widowControl/>
        <w:numPr>
          <w:ilvl w:val="1"/>
          <w:numId w:val="12"/>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积极吸纳本地就业，按政策支持</w:t>
      </w:r>
      <w:r>
        <w:rPr>
          <w:rStyle w:val="8"/>
          <w:rFonts w:hint="eastAsia" w:ascii="宋体" w:hAnsi="宋体" w:eastAsia="宋体" w:cs="宋体"/>
          <w:color w:val="000000"/>
          <w:sz w:val="24"/>
          <w:szCs w:val="24"/>
        </w:rPr>
        <w:t>中小企业、监狱企业、残疾人就业单位</w:t>
      </w:r>
      <w:r>
        <w:rPr>
          <w:rFonts w:hint="eastAsia" w:ascii="宋体" w:hAnsi="宋体" w:eastAsia="宋体" w:cs="宋体"/>
          <w:color w:val="000000"/>
          <w:sz w:val="24"/>
          <w:szCs w:val="24"/>
        </w:rPr>
        <w:t>参与分包与供应。</w:t>
      </w:r>
    </w:p>
    <w:p w14:paraId="1B61756C">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Style w:val="8"/>
          <w:rFonts w:hint="eastAsia" w:ascii="宋体" w:hAnsi="宋体" w:eastAsia="宋体" w:cs="宋体"/>
          <w:color w:val="000000"/>
          <w:sz w:val="24"/>
          <w:szCs w:val="24"/>
        </w:rPr>
        <w:t>社会责任与公共价值</w:t>
      </w:r>
      <w:r>
        <w:rPr>
          <w:rFonts w:hint="eastAsia" w:ascii="宋体" w:hAnsi="宋体" w:eastAsia="宋体" w:cs="宋体"/>
          <w:color w:val="000000"/>
          <w:sz w:val="24"/>
          <w:szCs w:val="24"/>
        </w:rPr>
        <w:t xml:space="preserve"> </w:t>
      </w:r>
    </w:p>
    <w:p w14:paraId="460D9882">
      <w:pPr>
        <w:keepNext w:val="0"/>
        <w:keepLines w:val="0"/>
        <w:widowControl/>
        <w:numPr>
          <w:ilvl w:val="1"/>
          <w:numId w:val="13"/>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遵守安全生产规范，建立应急机制，确保项目</w:t>
      </w:r>
      <w:r>
        <w:rPr>
          <w:rStyle w:val="8"/>
          <w:rFonts w:hint="eastAsia" w:ascii="宋体" w:hAnsi="宋体" w:eastAsia="宋体" w:cs="宋体"/>
          <w:color w:val="000000"/>
          <w:sz w:val="24"/>
          <w:szCs w:val="24"/>
        </w:rPr>
        <w:t>零重特大安全事故</w:t>
      </w:r>
      <w:r>
        <w:rPr>
          <w:rFonts w:hint="eastAsia" w:ascii="宋体" w:hAnsi="宋体" w:eastAsia="宋体" w:cs="宋体"/>
          <w:color w:val="000000"/>
          <w:sz w:val="24"/>
          <w:szCs w:val="24"/>
        </w:rPr>
        <w:t>。</w:t>
      </w:r>
    </w:p>
    <w:p w14:paraId="160F96A8">
      <w:pPr>
        <w:keepNext w:val="0"/>
        <w:keepLines w:val="0"/>
        <w:widowControl/>
        <w:numPr>
          <w:ilvl w:val="1"/>
          <w:numId w:val="13"/>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维护公共利益与数据安全，保护隐私与信息安全，提升服务普惠性与稳定性。</w:t>
      </w:r>
    </w:p>
    <w:p w14:paraId="4085D3D0">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Style w:val="8"/>
          <w:rFonts w:hint="eastAsia" w:ascii="宋体" w:hAnsi="宋体" w:eastAsia="宋体" w:cs="宋体"/>
          <w:color w:val="000000"/>
          <w:sz w:val="24"/>
          <w:szCs w:val="24"/>
        </w:rPr>
        <w:t>社区与 stakeholder 协同</w:t>
      </w:r>
      <w:r>
        <w:rPr>
          <w:rFonts w:hint="eastAsia" w:ascii="宋体" w:hAnsi="宋体" w:eastAsia="宋体" w:cs="宋体"/>
          <w:color w:val="000000"/>
          <w:sz w:val="24"/>
          <w:szCs w:val="24"/>
        </w:rPr>
        <w:t xml:space="preserve"> </w:t>
      </w:r>
    </w:p>
    <w:p w14:paraId="73D48EFF">
      <w:pPr>
        <w:keepNext w:val="0"/>
        <w:keepLines w:val="0"/>
        <w:widowControl/>
        <w:numPr>
          <w:ilvl w:val="1"/>
          <w:numId w:val="14"/>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主动沟通减少扰民，接受监督与投诉闭环处理，践行诚信履约与社会责任。</w:t>
      </w:r>
    </w:p>
    <w:p w14:paraId="0606DD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四、治理（G）维度落实措施</w:t>
      </w:r>
    </w:p>
    <w:p w14:paraId="247A27E0">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Style w:val="8"/>
          <w:rFonts w:hint="eastAsia" w:ascii="宋体" w:hAnsi="宋体" w:eastAsia="宋体" w:cs="宋体"/>
          <w:color w:val="000000"/>
          <w:sz w:val="24"/>
          <w:szCs w:val="24"/>
        </w:rPr>
        <w:t>合规风控与信用管理</w:t>
      </w:r>
      <w:r>
        <w:rPr>
          <w:rFonts w:hint="eastAsia" w:ascii="宋体" w:hAnsi="宋体" w:eastAsia="宋体" w:cs="宋体"/>
          <w:color w:val="000000"/>
          <w:sz w:val="24"/>
          <w:szCs w:val="24"/>
        </w:rPr>
        <w:t xml:space="preserve"> </w:t>
      </w:r>
    </w:p>
    <w:p w14:paraId="5286ECC4">
      <w:pPr>
        <w:keepNext w:val="0"/>
        <w:keepLines w:val="0"/>
        <w:widowControl/>
        <w:numPr>
          <w:ilvl w:val="1"/>
          <w:numId w:val="16"/>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健全内控、反商业贿赂、公平竞争制度，</w:t>
      </w:r>
      <w:r>
        <w:rPr>
          <w:rStyle w:val="8"/>
          <w:rFonts w:hint="eastAsia" w:ascii="宋体" w:hAnsi="宋体" w:eastAsia="宋体" w:cs="宋体"/>
          <w:color w:val="000000"/>
          <w:sz w:val="24"/>
          <w:szCs w:val="24"/>
        </w:rPr>
        <w:t>未列入失信被执行人、重大税收违法、政府采购严重违法失信名单</w:t>
      </w:r>
      <w:r>
        <w:rPr>
          <w:rFonts w:hint="eastAsia" w:ascii="宋体" w:hAnsi="宋体" w:eastAsia="宋体" w:cs="宋体"/>
          <w:color w:val="000000"/>
          <w:sz w:val="24"/>
          <w:szCs w:val="24"/>
        </w:rPr>
        <w:t>。</w:t>
      </w:r>
    </w:p>
    <w:p w14:paraId="768A10D9">
      <w:pPr>
        <w:keepNext w:val="0"/>
        <w:keepLines w:val="0"/>
        <w:widowControl/>
        <w:numPr>
          <w:ilvl w:val="1"/>
          <w:numId w:val="16"/>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财务透明、票据合规、合同履约率 100%，建立廉洁承诺与举报机制。</w:t>
      </w:r>
    </w:p>
    <w:p w14:paraId="5A1B5CB4">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Style w:val="8"/>
          <w:rFonts w:hint="eastAsia" w:ascii="宋体" w:hAnsi="宋体" w:eastAsia="宋体" w:cs="宋体"/>
          <w:color w:val="000000"/>
          <w:sz w:val="24"/>
          <w:szCs w:val="24"/>
        </w:rPr>
        <w:t>信息披露与透明治理</w:t>
      </w:r>
      <w:r>
        <w:rPr>
          <w:rFonts w:hint="eastAsia" w:ascii="宋体" w:hAnsi="宋体" w:eastAsia="宋体" w:cs="宋体"/>
          <w:color w:val="000000"/>
          <w:sz w:val="24"/>
          <w:szCs w:val="24"/>
        </w:rPr>
        <w:t xml:space="preserve"> </w:t>
      </w:r>
    </w:p>
    <w:p w14:paraId="7D782DEA">
      <w:pPr>
        <w:keepNext w:val="0"/>
        <w:keepLines w:val="0"/>
        <w:widowControl/>
        <w:numPr>
          <w:ilvl w:val="1"/>
          <w:numId w:val="17"/>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按要求提供</w:t>
      </w:r>
      <w:r>
        <w:rPr>
          <w:rStyle w:val="8"/>
          <w:rFonts w:hint="eastAsia" w:ascii="宋体" w:hAnsi="宋体" w:eastAsia="宋体" w:cs="宋体"/>
          <w:color w:val="000000"/>
          <w:sz w:val="24"/>
          <w:szCs w:val="24"/>
        </w:rPr>
        <w:t>ESG 自评、信用报告、认证证书、履约证明</w:t>
      </w:r>
      <w:r>
        <w:rPr>
          <w:rFonts w:hint="eastAsia" w:ascii="宋体" w:hAnsi="宋体" w:eastAsia="宋体" w:cs="宋体"/>
          <w:color w:val="000000"/>
          <w:sz w:val="24"/>
          <w:szCs w:val="24"/>
        </w:rPr>
        <w:t>等可核验材料，支持采购人 ESG 评级与绩效评价。</w:t>
      </w:r>
    </w:p>
    <w:p w14:paraId="466FD5F9">
      <w:pPr>
        <w:keepNext w:val="0"/>
        <w:keepLines w:val="0"/>
        <w:widowControl/>
        <w:numPr>
          <w:ilvl w:val="1"/>
          <w:numId w:val="17"/>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主动公开项目环保、安全、用工等关键信息，接受监管与社会监督。</w:t>
      </w:r>
    </w:p>
    <w:p w14:paraId="38545CC4">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Style w:val="8"/>
          <w:rFonts w:hint="eastAsia" w:ascii="宋体" w:hAnsi="宋体" w:eastAsia="宋体" w:cs="宋体"/>
          <w:color w:val="000000"/>
          <w:sz w:val="24"/>
          <w:szCs w:val="24"/>
        </w:rPr>
        <w:t>持续改进</w:t>
      </w:r>
      <w:r>
        <w:rPr>
          <w:rFonts w:hint="eastAsia" w:ascii="宋体" w:hAnsi="宋体" w:eastAsia="宋体" w:cs="宋体"/>
          <w:color w:val="000000"/>
          <w:sz w:val="24"/>
          <w:szCs w:val="24"/>
        </w:rPr>
        <w:t xml:space="preserve"> </w:t>
      </w:r>
    </w:p>
    <w:p w14:paraId="3494944B">
      <w:pPr>
        <w:keepNext w:val="0"/>
        <w:keepLines w:val="0"/>
        <w:widowControl/>
        <w:numPr>
          <w:ilvl w:val="1"/>
          <w:numId w:val="18"/>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定期开展 ESG 自查与培训，将绩效纳入考核，形成</w:t>
      </w:r>
      <w:r>
        <w:rPr>
          <w:rStyle w:val="8"/>
          <w:rFonts w:hint="eastAsia" w:ascii="宋体" w:hAnsi="宋体" w:eastAsia="宋体" w:cs="宋体"/>
          <w:color w:val="000000"/>
          <w:sz w:val="24"/>
          <w:szCs w:val="24"/>
        </w:rPr>
        <w:t>PDCA</w:t>
      </w:r>
      <w:r>
        <w:rPr>
          <w:rFonts w:hint="eastAsia" w:ascii="宋体" w:hAnsi="宋体" w:eastAsia="宋体" w:cs="宋体"/>
          <w:color w:val="000000"/>
          <w:sz w:val="24"/>
          <w:szCs w:val="24"/>
        </w:rPr>
        <w:t>持续提升机制。</w:t>
      </w:r>
    </w:p>
    <w:p w14:paraId="75445A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五、项目全周期落地机制</w:t>
      </w:r>
    </w:p>
    <w:p w14:paraId="4564A61F">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Style w:val="8"/>
          <w:rFonts w:hint="eastAsia" w:ascii="宋体" w:hAnsi="宋体" w:eastAsia="宋体" w:cs="宋体"/>
          <w:color w:val="000000"/>
          <w:sz w:val="24"/>
          <w:szCs w:val="24"/>
        </w:rPr>
        <w:t>策划阶段</w:t>
      </w:r>
      <w:r>
        <w:rPr>
          <w:rFonts w:hint="eastAsia" w:ascii="宋体" w:hAnsi="宋体" w:eastAsia="宋体" w:cs="宋体"/>
          <w:color w:val="000000"/>
          <w:sz w:val="24"/>
          <w:szCs w:val="24"/>
        </w:rPr>
        <w:t>：将 ESG 指标嵌入方案、选型、预算与验收标准，明确绿色、安全、合规底线。</w:t>
      </w:r>
    </w:p>
    <w:p w14:paraId="01573937">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Style w:val="8"/>
          <w:rFonts w:hint="eastAsia" w:ascii="宋体" w:hAnsi="宋体" w:eastAsia="宋体" w:cs="宋体"/>
          <w:color w:val="000000"/>
          <w:sz w:val="24"/>
          <w:szCs w:val="24"/>
        </w:rPr>
        <w:t>实施阶段</w:t>
      </w:r>
      <w:r>
        <w:rPr>
          <w:rFonts w:hint="eastAsia" w:ascii="宋体" w:hAnsi="宋体" w:eastAsia="宋体" w:cs="宋体"/>
          <w:color w:val="000000"/>
          <w:sz w:val="24"/>
          <w:szCs w:val="24"/>
        </w:rPr>
        <w:t>：专人监督执行，留存台账、影像、检测报告等证据，按月提交 ESG 履约简况。</w:t>
      </w:r>
    </w:p>
    <w:p w14:paraId="3BC4694A">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Style w:val="8"/>
          <w:rFonts w:hint="eastAsia" w:ascii="宋体" w:hAnsi="宋体" w:eastAsia="宋体" w:cs="宋体"/>
          <w:color w:val="000000"/>
          <w:sz w:val="24"/>
          <w:szCs w:val="24"/>
        </w:rPr>
        <w:t>验收阶段</w:t>
      </w:r>
      <w:r>
        <w:rPr>
          <w:rFonts w:hint="eastAsia" w:ascii="宋体" w:hAnsi="宋体" w:eastAsia="宋体" w:cs="宋体"/>
          <w:color w:val="000000"/>
          <w:sz w:val="24"/>
          <w:szCs w:val="24"/>
        </w:rPr>
        <w:t>：将 ESG 完成情况作为</w:t>
      </w:r>
      <w:r>
        <w:rPr>
          <w:rStyle w:val="8"/>
          <w:rFonts w:hint="eastAsia" w:ascii="宋体" w:hAnsi="宋体" w:eastAsia="宋体" w:cs="宋体"/>
          <w:color w:val="000000"/>
          <w:sz w:val="24"/>
          <w:szCs w:val="24"/>
        </w:rPr>
        <w:t>验收必备项</w:t>
      </w:r>
      <w:r>
        <w:rPr>
          <w:rFonts w:hint="eastAsia" w:ascii="宋体" w:hAnsi="宋体" w:eastAsia="宋体" w:cs="宋体"/>
          <w:color w:val="000000"/>
          <w:sz w:val="24"/>
          <w:szCs w:val="24"/>
        </w:rPr>
        <w:t>，同步提交 ESG 总结报告与改进建议。</w:t>
      </w:r>
    </w:p>
    <w:p w14:paraId="00F2ED7A">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Style w:val="8"/>
          <w:rFonts w:hint="eastAsia" w:ascii="宋体" w:hAnsi="宋体" w:eastAsia="宋体" w:cs="宋体"/>
          <w:color w:val="000000"/>
          <w:sz w:val="24"/>
          <w:szCs w:val="24"/>
        </w:rPr>
        <w:t>长效机制</w:t>
      </w:r>
      <w:r>
        <w:rPr>
          <w:rFonts w:hint="eastAsia" w:ascii="宋体" w:hAnsi="宋体" w:eastAsia="宋体" w:cs="宋体"/>
          <w:color w:val="000000"/>
          <w:sz w:val="24"/>
          <w:szCs w:val="24"/>
        </w:rPr>
        <w:t>：对接北京市 ESG 披露与采信规则，打造可复制、可推广的政府采购 ESG 实践样板。</w:t>
      </w:r>
    </w:p>
    <w:p w14:paraId="35CD37C7">
      <w:pPr>
        <w:pStyle w:val="3"/>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五、</w:t>
      </w:r>
      <w:r>
        <w:rPr>
          <w:rFonts w:hint="eastAsia" w:ascii="宋体" w:hAnsi="宋体" w:eastAsia="宋体" w:cs="宋体"/>
          <w:b/>
          <w:bCs/>
          <w:color w:val="000000"/>
          <w:kern w:val="44"/>
          <w:sz w:val="24"/>
          <w:szCs w:val="24"/>
          <w:lang w:val="en-US" w:eastAsia="zh-CN" w:bidi="ar"/>
        </w:rPr>
        <w:t>节约型公共机构建设</w:t>
      </w:r>
    </w:p>
    <w:p w14:paraId="3F101B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000000"/>
          <w:sz w:val="24"/>
          <w:szCs w:val="24"/>
        </w:rPr>
      </w:pPr>
      <w:r>
        <w:rPr>
          <w:rFonts w:hint="eastAsia" w:ascii="宋体" w:hAnsi="宋体" w:eastAsia="宋体" w:cs="宋体"/>
          <w:color w:val="000000"/>
          <w:sz w:val="24"/>
          <w:szCs w:val="24"/>
        </w:rPr>
        <w:t>（一）政策依据</w:t>
      </w:r>
    </w:p>
    <w:p w14:paraId="4B3EE4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本项目严格落实《公共机构节能条例》《政府采购法》《关于在物业管理服务政府采购项目中增加节约型公共机构建设相关要求的指导意见》要求，将节约型机关、绿色低碳、节水节电、垃圾分类、资源循环、能耗管控等节约型公共机构建设任务纳入物业服务核心职责，由中标物业企业全面承接、闭环落实，所有节能降耗、资源节约工作纳入日常考核与履约验收。</w:t>
      </w:r>
    </w:p>
    <w:p w14:paraId="3DD1A7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000000"/>
          <w:sz w:val="24"/>
          <w:szCs w:val="24"/>
        </w:rPr>
      </w:pPr>
      <w:r>
        <w:rPr>
          <w:rFonts w:hint="eastAsia" w:ascii="宋体" w:hAnsi="宋体" w:eastAsia="宋体" w:cs="宋体"/>
          <w:color w:val="000000"/>
          <w:sz w:val="24"/>
          <w:szCs w:val="24"/>
        </w:rPr>
        <w:t>（二）供应商准入与基础能力要求</w:t>
      </w:r>
    </w:p>
    <w:p w14:paraId="0C534FFD">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供应商须具备公共机构节能物业服务实施经验，投标文件提供过往机关 / 事业单位物业节能管理方案、能耗管控台账、节约型机关配套服务证明材料；无同类项目节能服务案例的予以扣分。</w:t>
      </w:r>
    </w:p>
    <w:p w14:paraId="637A19F5">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须配备</w:t>
      </w:r>
      <w:r>
        <w:rPr>
          <w:rStyle w:val="8"/>
          <w:rFonts w:hint="eastAsia" w:ascii="宋体" w:hAnsi="宋体" w:eastAsia="宋体" w:cs="宋体"/>
          <w:color w:val="000000"/>
          <w:sz w:val="24"/>
          <w:szCs w:val="24"/>
        </w:rPr>
        <w:t>专职节能管理员</w:t>
      </w:r>
      <w:r>
        <w:rPr>
          <w:rFonts w:hint="eastAsia" w:ascii="宋体" w:hAnsi="宋体" w:eastAsia="宋体" w:cs="宋体"/>
          <w:color w:val="000000"/>
          <w:sz w:val="24"/>
          <w:szCs w:val="24"/>
        </w:rPr>
        <w:t>1 名，持证上岗（节能管理、水电运维相关证书），专职负责本项目能耗统计、节能巡检、节能宣传、数据上报，不得兼职其他岗位。</w:t>
      </w:r>
    </w:p>
    <w:p w14:paraId="20B98B2E">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承诺服务全过程仅使用</w:t>
      </w:r>
      <w:r>
        <w:rPr>
          <w:rStyle w:val="8"/>
          <w:rFonts w:hint="eastAsia" w:ascii="宋体" w:hAnsi="宋体" w:eastAsia="宋体" w:cs="宋体"/>
          <w:color w:val="000000"/>
          <w:sz w:val="24"/>
          <w:szCs w:val="24"/>
        </w:rPr>
        <w:t>节能产品政府采购清单、环境标志产品清单</w:t>
      </w:r>
      <w:r>
        <w:rPr>
          <w:rFonts w:hint="eastAsia" w:ascii="宋体" w:hAnsi="宋体" w:eastAsia="宋体" w:cs="宋体"/>
          <w:color w:val="000000"/>
          <w:sz w:val="24"/>
          <w:szCs w:val="24"/>
        </w:rPr>
        <w:t>内清洁耗材、维修配件、照明器具，严禁采购、使用国家明令淘汰高耗能、高耗水设备器具。</w:t>
      </w:r>
    </w:p>
    <w:p w14:paraId="7C6FB5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000000"/>
          <w:sz w:val="24"/>
          <w:szCs w:val="24"/>
        </w:rPr>
      </w:pPr>
      <w:r>
        <w:rPr>
          <w:rFonts w:hint="eastAsia" w:ascii="宋体" w:hAnsi="宋体" w:eastAsia="宋体" w:cs="宋体"/>
          <w:color w:val="000000"/>
          <w:sz w:val="24"/>
          <w:szCs w:val="24"/>
        </w:rPr>
        <w:t>（三）节能（电）管理专项需求</w:t>
      </w:r>
    </w:p>
    <w:p w14:paraId="3B907C2E">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分时分区精细化管控公共照明、中央空调、水泵、电梯、机房设备：工作日非办公时段、节假日、夜间关停非必要公共区域照明、空调；空调夏季温度设置不低于 26℃、冬季不高于 20℃，无人会议室、走廊、地下车库及时关停空调与照明。</w:t>
      </w:r>
    </w:p>
    <w:p w14:paraId="716E49FD">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每日巡检高低压配电、中央空调、水泵、新风系统，建立设备节能运行台账，优化机组运行参数，杜绝设备空载、空转、跑冒滴漏；发现高能耗故障 24 小时内处置并同步报送采购人。</w:t>
      </w:r>
    </w:p>
    <w:p w14:paraId="469C7BFB">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地下车库、楼道、卫生间逐步优化感应照明，杜绝长明灯；配合采购人完成照明灯具节能改造摸排、现场协调、后期运维。</w:t>
      </w:r>
    </w:p>
    <w:p w14:paraId="500AD19B">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按月统计分项用电量（办公区、机房、车库、公共配套），形成用电分析报告，识别浪费点位并出具整改措施。</w:t>
      </w:r>
    </w:p>
    <w:p w14:paraId="468888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000000"/>
          <w:sz w:val="24"/>
          <w:szCs w:val="24"/>
        </w:rPr>
      </w:pPr>
      <w:r>
        <w:rPr>
          <w:rFonts w:hint="eastAsia" w:ascii="宋体" w:hAnsi="宋体" w:eastAsia="宋体" w:cs="宋体"/>
          <w:color w:val="000000"/>
          <w:sz w:val="24"/>
          <w:szCs w:val="24"/>
        </w:rPr>
        <w:t>（四）节水管理专项需求</w:t>
      </w:r>
    </w:p>
    <w:p w14:paraId="6E809F2A">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全域每日巡查供水管网、卫生间洁具、绿化浇灌管道，及时修复滴漏、渗漏；所有公共卫生间全部使用节水型器具，定期检修控水阀、感应龙头。</w:t>
      </w:r>
    </w:p>
    <w:p w14:paraId="67AD1965">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绿化养护优先采用雨水回收、中水浇灌，严禁自来水漫灌；优化浇灌时段，避开正午高温，减少水资源损耗。</w:t>
      </w:r>
    </w:p>
    <w:p w14:paraId="77DA591D">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建立用水台账，按月统计总用水量、分项用水数据，对比同期定额，超定额需书面说明并制定节水降耗方案。</w:t>
      </w:r>
    </w:p>
    <w:p w14:paraId="79AC4C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000000"/>
          <w:sz w:val="24"/>
          <w:szCs w:val="24"/>
        </w:rPr>
      </w:pPr>
      <w:r>
        <w:rPr>
          <w:rFonts w:hint="eastAsia" w:ascii="宋体" w:hAnsi="宋体" w:eastAsia="宋体" w:cs="宋体"/>
          <w:color w:val="000000"/>
          <w:sz w:val="24"/>
          <w:szCs w:val="24"/>
        </w:rPr>
        <w:t>（五）垃圾分类与资源循环利用需求</w:t>
      </w:r>
    </w:p>
    <w:p w14:paraId="27064A92">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严格落实公共机构生活垃圾分类 “四分法”，公共区域、会议室、楼层、垃圾房规范设置分类收集容器，保洁人员定时分拣、督导，杜绝混投。</w:t>
      </w:r>
    </w:p>
    <w:p w14:paraId="7E130502">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可回收物统一归集、规范存放，定期对接合规回收企业建立清运台账；办公废纸、废旧硒鼓、废旧电器单独分类回收，禁止混入生活垃圾。</w:t>
      </w:r>
    </w:p>
    <w:p w14:paraId="2B73874E">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严控一次性塑料制品使用，会务、保洁不提供一次性塑料杯、塑料袋；优先使用再生纸、可循环清洁用品。</w:t>
      </w:r>
    </w:p>
    <w:p w14:paraId="03C50CB3">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餐厨垃圾（如有）单独密闭存放，交由有资质单位清运，建立清运记录，落实 “光盘行动” 宣传引导。</w:t>
      </w:r>
    </w:p>
    <w:p w14:paraId="1F4337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000000"/>
          <w:sz w:val="24"/>
          <w:szCs w:val="24"/>
        </w:rPr>
      </w:pPr>
      <w:r>
        <w:rPr>
          <w:rFonts w:hint="eastAsia" w:ascii="宋体" w:hAnsi="宋体" w:eastAsia="宋体" w:cs="宋体"/>
          <w:color w:val="000000"/>
          <w:sz w:val="24"/>
          <w:szCs w:val="24"/>
        </w:rPr>
        <w:t>（六）绿色运维与节约型机关创建配套需求</w:t>
      </w:r>
    </w:p>
    <w:p w14:paraId="0B76FFEE">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保洁、绿化、维修作业选用低 VOC、环保型药剂、涂料，减少环境污染；绿化养护优先采用物理防虫，减少化学农药使用。</w:t>
      </w:r>
    </w:p>
    <w:p w14:paraId="4EFA6625">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配合采购人开展节约宣传：电梯间、大厅、走廊张贴节能节水提示标识，每年组织不少于 4 次节能宣传活动（世界水日、全国节能宣传周等）。</w:t>
      </w:r>
    </w:p>
    <w:p w14:paraId="363AB33E">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配合采购人完成能源审计、能耗公示、节约型机关自评、能耗数据上报、碳足迹基础统计等工作，按需提供全部能耗原始台账、巡检记录、影像资料。</w:t>
      </w:r>
    </w:p>
    <w:p w14:paraId="1E73EE92">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闲置办公家具、设备统一登记归集，配合采购人做好资产调剂、循环复用，不随意丢弃可复用物资。</w:t>
      </w:r>
    </w:p>
    <w:p w14:paraId="112747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000000"/>
          <w:sz w:val="24"/>
          <w:szCs w:val="24"/>
        </w:rPr>
      </w:pPr>
      <w:r>
        <w:rPr>
          <w:rFonts w:hint="eastAsia" w:ascii="宋体" w:hAnsi="宋体" w:eastAsia="宋体" w:cs="宋体"/>
          <w:color w:val="000000"/>
          <w:sz w:val="24"/>
          <w:szCs w:val="24"/>
        </w:rPr>
        <w:t>（七）能耗定额与量化考核需求</w:t>
      </w:r>
    </w:p>
    <w:p w14:paraId="7E181702">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以本单位近 3 年平均能耗、水耗为基准，物业须采取综合节能措施，实现年度单位建筑面积电耗、水耗同比稳步下降；采购人设置年度节能目标，未达标按合同扣减履约考核分。</w:t>
      </w:r>
    </w:p>
    <w:p w14:paraId="0E3A1B6C">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建立日巡查、周汇总、月分析、年度总结节能工作机制，每月 5 日前向采购人提交上月能源资源消耗报表、节能工作简报；年末提交年度节约型公共机构建设专项总结报告。</w:t>
      </w:r>
    </w:p>
    <w:p w14:paraId="28A5D6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000000"/>
          <w:sz w:val="24"/>
          <w:szCs w:val="24"/>
        </w:rPr>
      </w:pPr>
      <w:r>
        <w:rPr>
          <w:rFonts w:hint="eastAsia" w:ascii="宋体" w:hAnsi="宋体" w:eastAsia="宋体" w:cs="宋体"/>
          <w:color w:val="000000"/>
          <w:sz w:val="24"/>
          <w:szCs w:val="24"/>
        </w:rPr>
        <w:t>（八）履约保障要求</w:t>
      </w:r>
    </w:p>
    <w:p w14:paraId="2956DC21">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投标人须单独编制《本项目节约型公共机构建设专项工作方案》，明确组织架构、人员配置、水电管控、垃圾分类、宣传培训、台账管理、整改机制、年度节能目标，方案作为评审打分项。</w:t>
      </w:r>
    </w:p>
    <w:p w14:paraId="00A7F773">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承诺将节约型公共机构建设履职情况纳入月度、季度、年度履约验收，节能工作不达标、存在明显浪费且拒不整改的，采购人有权扣除履约保证金、按合同追究违约责任。</w:t>
      </w:r>
    </w:p>
    <w:p w14:paraId="46989558">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p>
    <w:p w14:paraId="6B3FBE7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53B21"/>
    <w:multiLevelType w:val="multilevel"/>
    <w:tmpl w:val="92153B2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9286E2C1"/>
    <w:multiLevelType w:val="singleLevel"/>
    <w:tmpl w:val="9286E2C1"/>
    <w:lvl w:ilvl="0" w:tentative="0">
      <w:start w:val="1"/>
      <w:numFmt w:val="decimal"/>
      <w:suff w:val="nothing"/>
      <w:lvlText w:val="（%1）"/>
      <w:lvlJc w:val="left"/>
    </w:lvl>
  </w:abstractNum>
  <w:abstractNum w:abstractNumId="2">
    <w:nsid w:val="9B5CF107"/>
    <w:multiLevelType w:val="multilevel"/>
    <w:tmpl w:val="9B5CF10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A47E98D3"/>
    <w:multiLevelType w:val="singleLevel"/>
    <w:tmpl w:val="A47E98D3"/>
    <w:lvl w:ilvl="0" w:tentative="0">
      <w:start w:val="3"/>
      <w:numFmt w:val="chineseCounting"/>
      <w:suff w:val="space"/>
      <w:lvlText w:val="%1、"/>
      <w:lvlJc w:val="left"/>
      <w:rPr>
        <w:rFonts w:hint="eastAsia"/>
        <w:b/>
        <w:bCs/>
        <w:sz w:val="28"/>
        <w:szCs w:val="28"/>
      </w:rPr>
    </w:lvl>
  </w:abstractNum>
  <w:abstractNum w:abstractNumId="4">
    <w:nsid w:val="A7741B02"/>
    <w:multiLevelType w:val="multilevel"/>
    <w:tmpl w:val="A7741B0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B734DFD0"/>
    <w:multiLevelType w:val="multilevel"/>
    <w:tmpl w:val="B734DFD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C4E1B81D"/>
    <w:multiLevelType w:val="multilevel"/>
    <w:tmpl w:val="C4E1B81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CC970099"/>
    <w:multiLevelType w:val="singleLevel"/>
    <w:tmpl w:val="CC970099"/>
    <w:lvl w:ilvl="0" w:tentative="0">
      <w:start w:val="9"/>
      <w:numFmt w:val="decimal"/>
      <w:lvlText w:val="%1."/>
      <w:lvlJc w:val="left"/>
      <w:pPr>
        <w:tabs>
          <w:tab w:val="left" w:pos="312"/>
        </w:tabs>
      </w:pPr>
    </w:lvl>
  </w:abstractNum>
  <w:abstractNum w:abstractNumId="8">
    <w:nsid w:val="14504505"/>
    <w:multiLevelType w:val="multilevel"/>
    <w:tmpl w:val="1450450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163E8423"/>
    <w:multiLevelType w:val="multilevel"/>
    <w:tmpl w:val="163E842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3332D0D0"/>
    <w:multiLevelType w:val="multilevel"/>
    <w:tmpl w:val="3332D0D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4B79BA2A"/>
    <w:multiLevelType w:val="singleLevel"/>
    <w:tmpl w:val="4B79BA2A"/>
    <w:lvl w:ilvl="0" w:tentative="0">
      <w:start w:val="1"/>
      <w:numFmt w:val="decimal"/>
      <w:suff w:val="nothing"/>
      <w:lvlText w:val="（%1）"/>
      <w:lvlJc w:val="left"/>
    </w:lvl>
  </w:abstractNum>
  <w:abstractNum w:abstractNumId="12">
    <w:nsid w:val="53DDEAFC"/>
    <w:multiLevelType w:val="singleLevel"/>
    <w:tmpl w:val="53DDEAFC"/>
    <w:lvl w:ilvl="0" w:tentative="0">
      <w:start w:val="1"/>
      <w:numFmt w:val="decimal"/>
      <w:suff w:val="nothing"/>
      <w:lvlText w:val="%1、"/>
      <w:lvlJc w:val="left"/>
    </w:lvl>
  </w:abstractNum>
  <w:abstractNum w:abstractNumId="13">
    <w:nsid w:val="573BA877"/>
    <w:multiLevelType w:val="multilevel"/>
    <w:tmpl w:val="573BA87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5FBC2D50"/>
    <w:multiLevelType w:val="singleLevel"/>
    <w:tmpl w:val="5FBC2D50"/>
    <w:lvl w:ilvl="0" w:tentative="0">
      <w:start w:val="1"/>
      <w:numFmt w:val="decimal"/>
      <w:suff w:val="nothing"/>
      <w:lvlText w:val="%1、"/>
      <w:lvlJc w:val="left"/>
    </w:lvl>
  </w:abstractNum>
  <w:abstractNum w:abstractNumId="15">
    <w:nsid w:val="62FB6748"/>
    <w:multiLevelType w:val="multilevel"/>
    <w:tmpl w:val="62FB674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6">
    <w:nsid w:val="64678A13"/>
    <w:multiLevelType w:val="multilevel"/>
    <w:tmpl w:val="64678A1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7">
    <w:nsid w:val="658BC70B"/>
    <w:multiLevelType w:val="multilevel"/>
    <w:tmpl w:val="658BC70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8">
    <w:nsid w:val="68C1CE13"/>
    <w:multiLevelType w:val="multilevel"/>
    <w:tmpl w:val="68C1CE1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4"/>
  </w:num>
  <w:num w:numId="2">
    <w:abstractNumId w:val="3"/>
  </w:num>
  <w:num w:numId="3">
    <w:abstractNumId w:val="12"/>
  </w:num>
  <w:num w:numId="4">
    <w:abstractNumId w:val="11"/>
  </w:num>
  <w:num w:numId="5">
    <w:abstractNumId w:val="7"/>
  </w:num>
  <w:num w:numId="6">
    <w:abstractNumId w:val="1"/>
  </w:num>
  <w:num w:numId="7">
    <w:abstractNumId w:val="4"/>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0"/>
  </w:num>
  <w:num w:numId="21">
    <w:abstractNumId w:val="18"/>
  </w:num>
  <w:num w:numId="22">
    <w:abstractNumId w:val="9"/>
  </w:num>
  <w:num w:numId="23">
    <w:abstractNumId w:val="13"/>
  </w:num>
  <w:num w:numId="24">
    <w:abstractNumId w:val="17"/>
  </w:num>
  <w:num w:numId="25">
    <w:abstractNumId w:val="15"/>
  </w:num>
  <w:num w:numId="26">
    <w:abstractNumId w:val="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B84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footer"/>
    <w:basedOn w:val="1"/>
    <w:next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character" w:styleId="8">
    <w:name w:val="Strong"/>
    <w:basedOn w:val="7"/>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2026-07-21T03:03:29Z</dcterms:created>
  <dc:creator>zhhx</dc:creator>
  <cp:lastModifiedBy>高</cp:lastModifiedBy>
  <dcterms:modified xsi:type="dcterms:W3CDTF">2026-07-21T03:10:39Z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907E58A26BE24E59B5E7DE6DF4D81790_12</vt:lpwstr>
  </property>
</Properties>
</file>